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C320A">
      <w:pPr>
        <w:spacing w:after="0" w:line="360" w:lineRule="auto"/>
        <w:ind w:left="6378"/>
        <w:rPr>
          <w:rFonts w:ascii="Calibri" w:hAnsi="Calibri" w:eastAsia="Times New Roman" w:cs="Calibri"/>
          <w:color w:val="000000"/>
          <w:sz w:val="20"/>
          <w:szCs w:val="20"/>
          <w:lang w:eastAsia="pl-PL"/>
        </w:rPr>
      </w:pPr>
    </w:p>
    <w:p w14:paraId="2FDDA250">
      <w:pPr>
        <w:spacing w:after="0" w:line="360" w:lineRule="auto"/>
        <w:ind w:left="6378"/>
        <w:rPr>
          <w:rFonts w:ascii="Calibri" w:hAnsi="Calibri" w:eastAsia="Times New Roman" w:cs="Calibri"/>
          <w:color w:val="000000"/>
          <w:sz w:val="20"/>
          <w:szCs w:val="20"/>
          <w:lang w:eastAsia="pl-PL"/>
        </w:rPr>
      </w:pPr>
    </w:p>
    <w:p w14:paraId="146CAAAF">
      <w:pPr>
        <w:spacing w:after="0" w:line="360" w:lineRule="auto"/>
        <w:ind w:left="6378"/>
        <w:rPr>
          <w:rFonts w:ascii="Calibri" w:hAnsi="Calibri" w:eastAsia="Times New Roman" w:cs="Calibri"/>
          <w:i/>
          <w:iCs/>
          <w:color w:val="000000"/>
          <w:sz w:val="20"/>
          <w:szCs w:val="20"/>
          <w:lang w:eastAsia="pl-PL"/>
        </w:rPr>
      </w:pPr>
      <w:r>
        <w:rPr>
          <w:rFonts w:ascii="Calibri" w:hAnsi="Calibri" w:eastAsia="Times New Roman" w:cs="Calibri"/>
          <w:color w:val="000000"/>
          <w:sz w:val="20"/>
          <w:szCs w:val="20"/>
          <w:lang w:eastAsia="pl-PL"/>
        </w:rPr>
        <w:t xml:space="preserve">Załącznik nr 8 do </w:t>
      </w:r>
      <w:r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  <w:t xml:space="preserve">Programu </w:t>
      </w:r>
    </w:p>
    <w:p w14:paraId="27DCC7EE">
      <w:pPr>
        <w:tabs>
          <w:tab w:val="left" w:pos="5760"/>
        </w:tabs>
        <w:spacing w:after="0" w:line="360" w:lineRule="auto"/>
        <w:ind w:left="6378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  <w:t>Ministra Rodziny, Pracy i Polityki Społecznej</w:t>
      </w:r>
    </w:p>
    <w:p w14:paraId="5BEEAC75">
      <w:pPr>
        <w:tabs>
          <w:tab w:val="left" w:pos="5760"/>
        </w:tabs>
        <w:spacing w:after="0" w:line="360" w:lineRule="auto"/>
        <w:ind w:left="6378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  <w:t>„Asystent osobisty osoby z niepełnosprawnością” dla Jednostek Samorządu Terytorialnego</w:t>
      </w:r>
    </w:p>
    <w:p w14:paraId="6E5AEAC7">
      <w:pPr>
        <w:tabs>
          <w:tab w:val="left" w:pos="5760"/>
        </w:tabs>
        <w:spacing w:after="360" w:line="360" w:lineRule="auto"/>
        <w:ind w:left="6379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  <w:t>- edycja 202</w:t>
      </w:r>
      <w:r>
        <w:rPr>
          <w:rFonts w:ascii="Calibri" w:hAnsi="Calibri" w:eastAsia="Times New Roman" w:cs="Calibri"/>
          <w:color w:val="000000"/>
          <w:sz w:val="20"/>
          <w:szCs w:val="20"/>
          <w:lang w:eastAsia="pl-PL"/>
        </w:rPr>
        <w:t>5</w:t>
      </w:r>
    </w:p>
    <w:p w14:paraId="2EA4C1D2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bookmarkStart w:id="4" w:name="_GoBack"/>
      <w:bookmarkEnd w:id="4"/>
      <w:r>
        <w:rPr>
          <w:rFonts w:ascii="Calibri" w:hAnsi="Calibri" w:cs="Calibri"/>
          <w:b/>
          <w:sz w:val="24"/>
          <w:szCs w:val="24"/>
        </w:rPr>
        <w:t>Karta zakresu czynności w ramach usług asystencji osobistej do Programu</w:t>
      </w:r>
    </w:p>
    <w:p w14:paraId="01AC54FB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„Asystent osobisty osoby z niepełnosprawnością” dla Jednostek Samorządu Terytorialnego - edycja 2025</w:t>
      </w:r>
    </w:p>
    <w:p w14:paraId="4B44E3CB">
      <w:pPr>
        <w:spacing w:line="360" w:lineRule="auto"/>
        <w:rPr>
          <w:rFonts w:ascii="Calibri" w:hAnsi="Calibri" w:cs="Calibri"/>
          <w:i/>
          <w:sz w:val="21"/>
          <w:szCs w:val="21"/>
        </w:rPr>
      </w:pPr>
      <w:r>
        <w:rPr>
          <w:rFonts w:ascii="Calibri" w:hAnsi="Calibri" w:cs="Calibri"/>
          <w:b/>
          <w:i/>
          <w:sz w:val="21"/>
          <w:szCs w:val="21"/>
        </w:rPr>
        <w:t xml:space="preserve">Uwaga: </w:t>
      </w:r>
      <w:r>
        <w:rPr>
          <w:rFonts w:ascii="Calibri" w:hAnsi="Calibri" w:cs="Calibri"/>
          <w:i/>
          <w:sz w:val="21"/>
          <w:szCs w:val="21"/>
        </w:rPr>
        <w:t xml:space="preserve">Zakres czynnościowy ustalany jest każdorazowo indywidualnie na podstawie autodiagnozy potrzeb osoby </w:t>
      </w:r>
      <w:r>
        <w:rPr>
          <w:rFonts w:ascii="Calibri" w:hAnsi="Calibri" w:cs="Calibri"/>
          <w:i/>
          <w:sz w:val="21"/>
          <w:szCs w:val="21"/>
        </w:rPr>
        <w:br w:type="textWrapping"/>
      </w:r>
      <w:r>
        <w:rPr>
          <w:rFonts w:ascii="Calibri" w:hAnsi="Calibri" w:cs="Calibri"/>
          <w:i/>
          <w:sz w:val="21"/>
          <w:szCs w:val="21"/>
        </w:rPr>
        <w:t>z niepełnosprawnością oraz katalogu ról społecznych, które osoba z niepełnosprawnością pełni lub chciałaby pełnić.</w:t>
      </w:r>
    </w:p>
    <w:p w14:paraId="2CE3CEF2">
      <w:pPr>
        <w:spacing w:after="0" w:line="360" w:lineRule="auto"/>
        <w:ind w:left="360" w:hanging="360"/>
        <w:textAlignment w:val="baseline"/>
        <w:rPr>
          <w:rFonts w:ascii="Calibri" w:hAnsi="Calibri" w:eastAsia="Times New Roman" w:cs="Calibri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Times New Roman" w:cs="Calibri"/>
          <w:bCs/>
          <w:color w:val="000000" w:themeColor="text1"/>
          <w:sz w:val="24"/>
          <w:szCs w:val="24"/>
          <w:lang w:eastAsia="pl-PL"/>
          <w14:textFill>
            <w14:solidFill>
              <w14:schemeClr w14:val="tx1"/>
            </w14:solidFill>
          </w14:textFill>
        </w:rPr>
        <w:t>Zakres czynności w szczególności dotyczy:</w:t>
      </w:r>
    </w:p>
    <w:p w14:paraId="3A86EF7C">
      <w:pPr>
        <w:spacing w:after="0" w:line="360" w:lineRule="auto"/>
        <w:ind w:left="360" w:hanging="360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</w:p>
    <w:p w14:paraId="659E2C28">
      <w:pPr>
        <w:pStyle w:val="7"/>
        <w:numPr>
          <w:ilvl w:val="0"/>
          <w:numId w:val="1"/>
        </w:numPr>
        <w:shd w:val="clear" w:color="auto" w:fill="FFFFFF"/>
        <w:spacing w:after="0" w:line="360" w:lineRule="auto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wsparcia w czynnościach samoobsługowych, w tym utrzymania higieny osobistej:</w:t>
      </w:r>
    </w:p>
    <w:p w14:paraId="2AEAB355">
      <w:pPr>
        <w:pStyle w:val="7"/>
        <w:numPr>
          <w:ilvl w:val="1"/>
          <w:numId w:val="2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ubieranie </w:t>
      </w:r>
      <w:r>
        <w:rPr>
          <w:rFonts w:ascii="Segoe UI Symbol" w:hAnsi="Segoe UI Symbol" w:eastAsia="Times New Roman" w:cs="Segoe UI Symbol"/>
          <w:color w:val="000000"/>
          <w:lang w:eastAsia="pl-PL"/>
        </w:rPr>
        <w:t>☐</w:t>
      </w:r>
      <w:r>
        <w:rPr>
          <w:rFonts w:eastAsia="Times New Roman" w:cstheme="minorHAnsi"/>
          <w:color w:val="000000"/>
          <w:lang w:eastAsia="pl-PL"/>
        </w:rPr>
        <w:t>;</w:t>
      </w:r>
    </w:p>
    <w:p w14:paraId="171B51B8">
      <w:pPr>
        <w:pStyle w:val="7"/>
        <w:numPr>
          <w:ilvl w:val="1"/>
          <w:numId w:val="2"/>
        </w:numPr>
        <w:shd w:val="clear" w:color="auto" w:fill="FFFFFF"/>
        <w:spacing w:after="0" w:line="360" w:lineRule="auto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42654719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0010D8A5">
      <w:pPr>
        <w:pStyle w:val="7"/>
        <w:numPr>
          <w:ilvl w:val="1"/>
          <w:numId w:val="2"/>
        </w:numPr>
        <w:shd w:val="clear" w:color="auto" w:fill="FFFFFF"/>
        <w:spacing w:after="0" w:line="360" w:lineRule="auto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mycie głowy, mycie ciała, kąpiel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2153EAD0">
      <w:pPr>
        <w:pStyle w:val="7"/>
        <w:numPr>
          <w:ilvl w:val="1"/>
          <w:numId w:val="2"/>
        </w:numPr>
        <w:shd w:val="clear" w:color="auto" w:fill="FFFFFF"/>
        <w:spacing w:after="0" w:line="360" w:lineRule="auto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czesanie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2B64023C">
      <w:pPr>
        <w:pStyle w:val="7"/>
        <w:numPr>
          <w:ilvl w:val="1"/>
          <w:numId w:val="2"/>
        </w:numPr>
        <w:shd w:val="clear" w:color="auto" w:fill="FFFFFF"/>
        <w:spacing w:after="0" w:line="360" w:lineRule="auto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golenie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hint="eastAsia" w:ascii="MS Gothic" w:hAnsi="MS Gothic" w:eastAsia="MS Gothic" w:cs="Calibri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4C904862">
      <w:pPr>
        <w:pStyle w:val="7"/>
        <w:numPr>
          <w:ilvl w:val="1"/>
          <w:numId w:val="2"/>
        </w:numPr>
        <w:shd w:val="clear" w:color="auto" w:fill="FFFFFF"/>
        <w:spacing w:after="0" w:line="360" w:lineRule="auto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wykonywanie nieskomplikowanych elementów makijażu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143027563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hint="eastAsia" w:ascii="MS Gothic" w:hAnsi="MS Gothic" w:eastAsia="MS Gothic" w:cs="Calibri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36B682A7">
      <w:pPr>
        <w:pStyle w:val="7"/>
        <w:numPr>
          <w:ilvl w:val="1"/>
          <w:numId w:val="2"/>
        </w:numPr>
        <w:shd w:val="clear" w:color="auto" w:fill="FFFFFF"/>
        <w:spacing w:after="0" w:line="360" w:lineRule="auto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obcinanie paznokci rąk i nóg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12BF05C1">
      <w:pPr>
        <w:pStyle w:val="7"/>
        <w:numPr>
          <w:ilvl w:val="1"/>
          <w:numId w:val="2"/>
        </w:numPr>
        <w:shd w:val="clear" w:color="auto" w:fill="FFFFFF"/>
        <w:spacing w:after="0" w:line="360" w:lineRule="auto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Times New Roman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454C82B9">
      <w:pPr>
        <w:pStyle w:val="7"/>
        <w:numPr>
          <w:ilvl w:val="1"/>
          <w:numId w:val="2"/>
        </w:numPr>
        <w:shd w:val="clear" w:color="auto" w:fill="FFFFFF"/>
        <w:spacing w:after="0" w:line="360" w:lineRule="auto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zapobieganie powstania odleżyn lub odparzeń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0AD38506">
      <w:pPr>
        <w:pStyle w:val="7"/>
        <w:numPr>
          <w:ilvl w:val="1"/>
          <w:numId w:val="2"/>
        </w:numPr>
        <w:shd w:val="clear" w:color="auto" w:fill="FFFFFF"/>
        <w:spacing w:after="0" w:line="360" w:lineRule="auto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zmiana pieluchomajtek i wkładów higienicznych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76515696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233FC33C">
      <w:pPr>
        <w:pStyle w:val="7"/>
        <w:numPr>
          <w:ilvl w:val="1"/>
          <w:numId w:val="2"/>
        </w:numPr>
        <w:shd w:val="clear" w:color="auto" w:fill="FFFFFF"/>
        <w:spacing w:after="0" w:line="360" w:lineRule="auto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przygotowanie i spożywanie posiłków i napojów(w tym poprzez PEG i sondę)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603187F9">
      <w:pPr>
        <w:pStyle w:val="7"/>
        <w:numPr>
          <w:ilvl w:val="1"/>
          <w:numId w:val="2"/>
        </w:numPr>
        <w:shd w:val="clear" w:color="auto" w:fill="FFFFFF"/>
        <w:spacing w:after="0" w:line="360" w:lineRule="auto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słanie łóżka i zmiana pościeli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.</w:t>
      </w:r>
    </w:p>
    <w:p w14:paraId="673A379E">
      <w:pPr>
        <w:shd w:val="clear" w:color="auto" w:fill="FFFFFF"/>
        <w:spacing w:after="0" w:line="360" w:lineRule="auto"/>
        <w:textAlignment w:val="baseline"/>
        <w:rPr>
          <w:rFonts w:ascii="Calibri" w:hAnsi="Calibri" w:eastAsia="Times New Roman" w:cs="Calibri"/>
          <w:b/>
          <w:color w:val="000000"/>
          <w:sz w:val="24"/>
          <w:szCs w:val="24"/>
          <w:lang w:eastAsia="pl-PL"/>
        </w:rPr>
      </w:pPr>
    </w:p>
    <w:p w14:paraId="3F749246">
      <w:pPr>
        <w:pStyle w:val="7"/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wsparcia w prowadzeniu gospodarstwa domowego i wypełnianiu ról w rodzinie:</w:t>
      </w:r>
    </w:p>
    <w:p w14:paraId="761C5427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bookmarkStart w:id="0" w:name="_Hlk142386498"/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w przypadku samodzielnego zamieszkiwania 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 - </w:t>
      </w:r>
      <w:bookmarkEnd w:id="0"/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sprzątanie mieszkania w tym urządzeń codziennego użytku i sanitarnych oraz wynoszeniu śmieci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37D55C5F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dokonywanie bieżących zakupów (towarzyszenie osobie</w:t>
      </w:r>
      <w:r>
        <w:rPr>
          <w:rFonts w:eastAsia="Times New Roman" w:cstheme="minorHAnsi"/>
          <w:color w:val="000000"/>
          <w:lang w:eastAsia="pl-PL"/>
        </w:rPr>
        <w:t xml:space="preserve"> </w:t>
      </w: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z niepełnosprawnością w sklepie - np. informowanie jej  o lokalizacji towarów na półkach, podawanie towarów z półek, wkładanie towarów do koszyka/wózka sklepowego, niesienie koszyka, prowadzenie wózka osoby z niepełnosprawnością lub wózka sklepowego, pomoc przy kasie)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0F457A43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w przypadku samodzielnego zamieszkiwania 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 - mycie okien maksymalnie 2 razy w roku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hint="eastAsia" w:ascii="MS Gothic" w:hAnsi="MS Gothic" w:eastAsia="MS Gothic" w:cs="Calibri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77701655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utrzymywanie w czystości i sprawności sprzętu ułatwiającego codzienne funkcjonowanie (np. wózek, balkonik, podnośnik, kule, elektryczna szczoteczka do zębów, elektryczna golarka, etc.)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2215AB59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pranie i prasowanie odzieży i pościeli, ewentualnie ich oddawanie i odbiór z pralni (w obecności osoby z niepełnosprawnością)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345B4189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podanie dziecka do karmienia, podniesienie, przeniesienie lub przewinięcie go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2BEDF432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transport dziecka osoby z niepełnosprawnością np. odebranie ze żłobka, przedszkola, szkoły (wyłącznie w obecności osoby z niepełnosprawnością)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.</w:t>
      </w:r>
    </w:p>
    <w:p w14:paraId="62BDEA51">
      <w:pPr>
        <w:pStyle w:val="7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</w:p>
    <w:p w14:paraId="2AD3228F">
      <w:pPr>
        <w:pStyle w:val="7"/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wsparcia w przemieszczaniu się poza miejscem zamieszkania:</w:t>
      </w:r>
    </w:p>
    <w:p w14:paraId="00E18877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pchanie wózka osoby z niepełnosprawnością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673CFFC4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pomoc w pokonywaniu barier architektonicznych np. schody, krawężniki, otwieranie drzwi osobom chodzącym 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2A2CE76F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pomoc w orientacji przestrzennej osobom niewidomym, słabowidzącym </w:t>
      </w:r>
      <w:bookmarkStart w:id="1" w:name="_Hlk142398141"/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i głuchoniemym </w:t>
      </w:r>
      <w:bookmarkEnd w:id="1"/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17B75B7A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pomoc we wsiadaniu do i wysiadaniu z tramwaju, autobusu, samochodu, pociągu i innych środków transportu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hint="eastAsia" w:ascii="MS Gothic" w:hAnsi="MS Gothic" w:eastAsia="MS Gothic" w:cs="Calibri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703D1C1A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asystowanie podczas podróży środkami komunikacji publicznej, w tym służącymi do transportu osób z niepełnosprawnościami oraz taksówkami</w:t>
      </w:r>
      <w:r>
        <w:rPr>
          <w:rFonts w:ascii="Segoe UI Symbol" w:hAnsi="Segoe UI Symbol" w:eastAsia="MS Gothic" w:cs="Segoe UI Symbo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hint="eastAsia" w:ascii="MS Gothic" w:hAnsi="MS Gothic" w:eastAsia="MS Gothic" w:cs="Calibri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736C07E7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bookmarkStart w:id="2" w:name="_Hlk142398319"/>
      <w:bookmarkStart w:id="3" w:name="_Hlk142386665"/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transport samochodem będącym własnością osoby z niepełnosprawnością, członka jej rodziny lub asystenta </w:t>
      </w:r>
      <w:bookmarkEnd w:id="2"/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.</w:t>
      </w:r>
    </w:p>
    <w:bookmarkEnd w:id="3"/>
    <w:p w14:paraId="12782FDE">
      <w:pPr>
        <w:pStyle w:val="7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</w:p>
    <w:p w14:paraId="27D1105F">
      <w:pPr>
        <w:pStyle w:val="7"/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wsparcia w podejmowaniu aktywności życiowej i komunikowaniu się z otoczeniem: </w:t>
      </w:r>
    </w:p>
    <w:p w14:paraId="0FD57F19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obsługa komputera, tabletu, telefonu komórkowego i innych urządzeń i przedmiotów służących komunikacji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156779343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1A6DD33F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wyjście na spacer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024DDD59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asystowanie podczas obecności osoby z niepełnosprawnością w: kinie, teatrze, muzeum, restauracji, miejscu kultu religijnego, kawiarni, wydarzeniu plenerowym, etc.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0031616C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załatwianie spraw urzędowych i związanych z poszukiwaniem pracy np. w rozmowie z urzędnikiem w przypadku trudności z werbalnym komunikowaniem się, wsparcie w wypełnianiu formularzy, asysta podczas rozmowy kwalifikacyjnej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Times New Roman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71D64637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pomoc w dojeździe do pracy lub powrocie z pracy </w:t>
      </w:r>
      <w:r>
        <w:rPr>
          <w:rFonts w:ascii="Segoe UI Symbol" w:hAnsi="Segoe UI Symbol" w:eastAsia="Times New Roman" w:cs="Segoe UI Symbol"/>
          <w:color w:val="000000"/>
          <w:sz w:val="24"/>
          <w:szCs w:val="24"/>
          <w:lang w:eastAsia="pl-PL"/>
        </w:rPr>
        <w:t>☐</w:t>
      </w: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017327A9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</w: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br w:type="textWrapping"/>
      </w: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się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hint="eastAsia" w:ascii="MS Gothic" w:hAnsi="MS Gothic" w:eastAsia="MS Gothic" w:cs="Calibri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39C52414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notowanie dyktowanych przez osobę z niepełnosprawnością treści ręcznie i na komputerze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hint="eastAsia" w:ascii="MS Gothic" w:hAnsi="MS Gothic" w:eastAsia="MS Gothic" w:cs="Calibri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5B05EADD">
      <w:pPr>
        <w:pStyle w:val="7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pomoc w zmianie ubioru i pozycji podczas wizyt lekarskich, zabiegów rehabilitacyjnych, ćwiczeń fizjoterapeutycznych, pobytu na pływalni itp.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Times New Roman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593C8E02">
      <w:pPr>
        <w:pStyle w:val="7"/>
        <w:numPr>
          <w:ilvl w:val="1"/>
          <w:numId w:val="1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hAnsi="Calibri" w:cs="Calibri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 xml:space="preserve">wsparcie w załatwianiu spraw w punktach usługowych w obecności osoby z niepełnosprawnością </w:t>
      </w:r>
      <w:sdt>
        <w:sdt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ascii="Calibri" w:hAnsi="Calibri" w:eastAsia="Times New Roman" w:cs="Calibri"/>
            <w:color w:val="000000"/>
            <w:sz w:val="24"/>
            <w:szCs w:val="24"/>
            <w:lang w:eastAsia="pl-PL"/>
          </w:rPr>
        </w:sdtEndPr>
        <w:sdtContent>
          <w:r>
            <w:rPr>
              <w:rFonts w:ascii="Segoe UI Symbol" w:hAnsi="Segoe UI Symbol" w:eastAsia="MS Gothic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;</w:t>
      </w:r>
    </w:p>
    <w:p w14:paraId="0D100AD6">
      <w:pPr>
        <w:pStyle w:val="7"/>
        <w:numPr>
          <w:ilvl w:val="1"/>
          <w:numId w:val="1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>
        <w:t xml:space="preserve"> </w:t>
      </w:r>
      <w:r>
        <w:rPr>
          <w:rFonts w:ascii="Segoe UI Symbol" w:hAnsi="Segoe UI Symbol" w:eastAsia="Times New Roman" w:cs="Segoe UI Symbol"/>
          <w:color w:val="000000"/>
          <w:sz w:val="24"/>
          <w:szCs w:val="24"/>
          <w:lang w:eastAsia="pl-PL"/>
        </w:rPr>
        <w:t>☐</w:t>
      </w:r>
      <w:r>
        <w:rPr>
          <w:rFonts w:ascii="Calibri" w:hAnsi="Calibri" w:eastAsia="Times New Roman" w:cs="Calibri"/>
          <w:color w:val="000000"/>
          <w:sz w:val="24"/>
          <w:szCs w:val="24"/>
          <w:lang w:eastAsia="pl-PL"/>
        </w:rPr>
        <w:t>.</w:t>
      </w:r>
    </w:p>
    <w:p w14:paraId="3B7C7275">
      <w:pPr>
        <w:pStyle w:val="7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303FCD9E">
      <w:pPr>
        <w:pStyle w:val="7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Miejscowość, dnia ……………………… .</w:t>
      </w:r>
    </w:p>
    <w:sectPr>
      <w:headerReference r:id="rId5" w:type="default"/>
      <w:footerReference r:id="rId6" w:type="default"/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25448419"/>
      <w:docPartObj>
        <w:docPartGallery w:val="autotext"/>
      </w:docPartObj>
    </w:sdtPr>
    <w:sdtContent>
      <w:p w14:paraId="7E86C381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13072C85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79F39">
    <w:pPr>
      <w:pStyle w:val="6"/>
      <w:rPr>
        <w:rFonts w:ascii="Times New Roman" w:hAnsi="Times New Roman" w:cs="Times New Roman"/>
        <w:sz w:val="20"/>
        <w:szCs w:val="20"/>
      </w:rPr>
    </w:pPr>
    <w:r>
      <w:drawing>
        <wp:inline distT="0" distB="0" distL="0" distR="0">
          <wp:extent cx="2057400" cy="619125"/>
          <wp:effectExtent l="0" t="0" r="0" b="0"/>
          <wp:docPr id="15400783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0078372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574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0"/>
        <w:szCs w:val="20"/>
      </w:rPr>
      <w:t xml:space="preserve">          </w:t>
    </w:r>
    <w:r>
      <w:rPr>
        <w:rFonts w:hint="default" w:ascii="Times New Roman" w:hAnsi="Times New Roman" w:cs="Times New Roman"/>
        <w:sz w:val="20"/>
        <w:szCs w:val="20"/>
        <w:lang w:val="pl-PL"/>
      </w:rPr>
      <w:t xml:space="preserve">           </w:t>
    </w:r>
    <w:r>
      <w:rPr>
        <w:rFonts w:ascii="Times New Roman" w:hAnsi="Times New Roman" w:cs="Times New Roman"/>
        <w:sz w:val="20"/>
        <w:szCs w:val="20"/>
      </w:rPr>
      <w:t xml:space="preserve">     </w:t>
    </w:r>
    <w:r>
      <w:rPr>
        <w:rFonts w:hint="default" w:ascii="Times New Roman" w:hAnsi="Times New Roman" w:cs="Times New Roman"/>
        <w:sz w:val="20"/>
        <w:szCs w:val="20"/>
        <w:lang w:val="pl-PL"/>
      </w:rPr>
      <w:t xml:space="preserve">  </w:t>
    </w:r>
    <w:r>
      <w:rPr>
        <w:rFonts w:ascii="Times New Roman" w:hAnsi="Times New Roman" w:cs="Times New Roman"/>
        <w:sz w:val="20"/>
        <w:szCs w:val="20"/>
      </w:rPr>
      <w:t xml:space="preserve"> </w:t>
    </w:r>
    <w:r>
      <w:drawing>
        <wp:inline distT="0" distB="0" distL="0" distR="0">
          <wp:extent cx="714375" cy="704850"/>
          <wp:effectExtent l="0" t="0" r="9525" b="0"/>
          <wp:docPr id="2" name="Obraz 20052930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005293079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4375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</w:t>
    </w:r>
    <w:r>
      <w:rPr>
        <w:rFonts w:hint="default"/>
        <w:lang w:val="pl-PL"/>
      </w:rPr>
      <w:t xml:space="preserve"> </w:t>
    </w:r>
    <w:r>
      <w:t xml:space="preserve">            </w:t>
    </w:r>
    <w:r>
      <w:drawing>
        <wp:inline distT="0" distB="0" distL="0" distR="0">
          <wp:extent cx="461010" cy="580390"/>
          <wp:effectExtent l="0" t="0" r="15240" b="10160"/>
          <wp:docPr id="3" name="Obraz 9546950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954695062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6101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F32867">
    <w:pPr>
      <w:pStyle w:val="6"/>
      <w:rPr>
        <w:sz w:val="18"/>
        <w:szCs w:val="18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</w:t>
    </w:r>
    <w:r>
      <w:rPr>
        <w:rFonts w:hint="default" w:ascii="Times New Roman" w:hAnsi="Times New Roman" w:cs="Times New Roman"/>
        <w:sz w:val="20"/>
        <w:szCs w:val="20"/>
        <w:lang w:val="pl-PL"/>
      </w:rPr>
      <w:t xml:space="preserve">                </w:t>
    </w:r>
    <w:r>
      <w:rPr>
        <w:rFonts w:ascii="Times New Roman" w:hAnsi="Times New Roman" w:cs="Times New Roman"/>
        <w:sz w:val="18"/>
        <w:szCs w:val="18"/>
      </w:rPr>
      <w:t>Gmina Miasto Krosno</w:t>
    </w:r>
    <w:r>
      <w:rPr>
        <w:sz w:val="18"/>
        <w:szCs w:val="18"/>
      </w:rPr>
      <w:t xml:space="preserve"> </w:t>
    </w:r>
  </w:p>
  <w:p w14:paraId="7C93667D">
    <w:pPr>
      <w:pStyle w:val="6"/>
    </w:pPr>
  </w:p>
  <w:p w14:paraId="0BA374EB">
    <w:pPr>
      <w:pStyle w:val="6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Program finansowany ze środków Funduszu Solidarnościowego</w:t>
    </w:r>
  </w:p>
  <w:p w14:paraId="666B83A0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F56E4"/>
    <w:multiLevelType w:val="multilevel"/>
    <w:tmpl w:val="071F56E4"/>
    <w:lvl w:ilvl="0" w:tentative="0">
      <w:start w:val="1"/>
      <w:numFmt w:val="lowerLetter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)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65329"/>
    <w:multiLevelType w:val="multilevel"/>
    <w:tmpl w:val="15465329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)"/>
      <w:lvlJc w:val="left"/>
      <w:pPr>
        <w:ind w:left="1440" w:hanging="360"/>
      </w:pPr>
      <w:rPr>
        <w:rFonts w:hint="default" w:asciiTheme="minorHAnsi" w:hAnsiTheme="minorHAnsi" w:cstheme="minorHAnsi"/>
        <w:color w:val="auto"/>
        <w:sz w:val="24"/>
        <w:szCs w:val="24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FA7"/>
    <w:rsid w:val="000307C3"/>
    <w:rsid w:val="000431DB"/>
    <w:rsid w:val="00052F12"/>
    <w:rsid w:val="000804B1"/>
    <w:rsid w:val="00086C56"/>
    <w:rsid w:val="00097A6C"/>
    <w:rsid w:val="000C5583"/>
    <w:rsid w:val="000C59F9"/>
    <w:rsid w:val="000C7751"/>
    <w:rsid w:val="000D535E"/>
    <w:rsid w:val="000E18A0"/>
    <w:rsid w:val="000E3C03"/>
    <w:rsid w:val="000E6359"/>
    <w:rsid w:val="00103B8B"/>
    <w:rsid w:val="00104394"/>
    <w:rsid w:val="00104C54"/>
    <w:rsid w:val="0011151F"/>
    <w:rsid w:val="00143D01"/>
    <w:rsid w:val="001564AF"/>
    <w:rsid w:val="00156CCA"/>
    <w:rsid w:val="001718BC"/>
    <w:rsid w:val="0017672A"/>
    <w:rsid w:val="00196365"/>
    <w:rsid w:val="001A15B4"/>
    <w:rsid w:val="001A5D16"/>
    <w:rsid w:val="001C1F21"/>
    <w:rsid w:val="002129AF"/>
    <w:rsid w:val="00220C0C"/>
    <w:rsid w:val="002241F0"/>
    <w:rsid w:val="00265987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70359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1452"/>
    <w:rsid w:val="003E4358"/>
    <w:rsid w:val="003E5BAA"/>
    <w:rsid w:val="003F7AC3"/>
    <w:rsid w:val="0040188C"/>
    <w:rsid w:val="00403FC4"/>
    <w:rsid w:val="00406C5E"/>
    <w:rsid w:val="00411DD3"/>
    <w:rsid w:val="00420932"/>
    <w:rsid w:val="0042336D"/>
    <w:rsid w:val="00446398"/>
    <w:rsid w:val="00464A1B"/>
    <w:rsid w:val="004657B5"/>
    <w:rsid w:val="0047126A"/>
    <w:rsid w:val="0047613F"/>
    <w:rsid w:val="00481C57"/>
    <w:rsid w:val="00487C6C"/>
    <w:rsid w:val="00490EA4"/>
    <w:rsid w:val="0049775D"/>
    <w:rsid w:val="004A3E07"/>
    <w:rsid w:val="004C2101"/>
    <w:rsid w:val="004E2074"/>
    <w:rsid w:val="004E7F49"/>
    <w:rsid w:val="00503B0F"/>
    <w:rsid w:val="005160E3"/>
    <w:rsid w:val="005405CD"/>
    <w:rsid w:val="00564F15"/>
    <w:rsid w:val="00566B6A"/>
    <w:rsid w:val="005679AA"/>
    <w:rsid w:val="005812FF"/>
    <w:rsid w:val="005A3630"/>
    <w:rsid w:val="005A76E3"/>
    <w:rsid w:val="005B164F"/>
    <w:rsid w:val="005B4AA4"/>
    <w:rsid w:val="005C1D3A"/>
    <w:rsid w:val="005D7F70"/>
    <w:rsid w:val="005F2FD3"/>
    <w:rsid w:val="00600B33"/>
    <w:rsid w:val="00600CA3"/>
    <w:rsid w:val="0061441C"/>
    <w:rsid w:val="0062639B"/>
    <w:rsid w:val="00626FF7"/>
    <w:rsid w:val="00633E88"/>
    <w:rsid w:val="0063578B"/>
    <w:rsid w:val="0064565A"/>
    <w:rsid w:val="006517AB"/>
    <w:rsid w:val="00655512"/>
    <w:rsid w:val="006621BC"/>
    <w:rsid w:val="00676CEA"/>
    <w:rsid w:val="006832FC"/>
    <w:rsid w:val="00695866"/>
    <w:rsid w:val="006B5C9B"/>
    <w:rsid w:val="006C32F4"/>
    <w:rsid w:val="006C3A26"/>
    <w:rsid w:val="006C6043"/>
    <w:rsid w:val="006E7BB4"/>
    <w:rsid w:val="00725084"/>
    <w:rsid w:val="00734FF9"/>
    <w:rsid w:val="00755855"/>
    <w:rsid w:val="00766231"/>
    <w:rsid w:val="00767303"/>
    <w:rsid w:val="0076752D"/>
    <w:rsid w:val="00777430"/>
    <w:rsid w:val="0079203B"/>
    <w:rsid w:val="007976FA"/>
    <w:rsid w:val="007A5624"/>
    <w:rsid w:val="007A61B2"/>
    <w:rsid w:val="007B115F"/>
    <w:rsid w:val="007B592E"/>
    <w:rsid w:val="007C02E3"/>
    <w:rsid w:val="007D09F1"/>
    <w:rsid w:val="007D77F6"/>
    <w:rsid w:val="007F2102"/>
    <w:rsid w:val="007F5CB8"/>
    <w:rsid w:val="00802CF1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792"/>
    <w:rsid w:val="008E7A41"/>
    <w:rsid w:val="008F649E"/>
    <w:rsid w:val="009037A2"/>
    <w:rsid w:val="00912991"/>
    <w:rsid w:val="00916FB8"/>
    <w:rsid w:val="00917F6F"/>
    <w:rsid w:val="00923FA9"/>
    <w:rsid w:val="0094354A"/>
    <w:rsid w:val="009436EC"/>
    <w:rsid w:val="009464BC"/>
    <w:rsid w:val="009542FB"/>
    <w:rsid w:val="00964087"/>
    <w:rsid w:val="00986A6F"/>
    <w:rsid w:val="009939C4"/>
    <w:rsid w:val="009E1E3B"/>
    <w:rsid w:val="009E4F8B"/>
    <w:rsid w:val="009E765A"/>
    <w:rsid w:val="00A11189"/>
    <w:rsid w:val="00A14C56"/>
    <w:rsid w:val="00A27D25"/>
    <w:rsid w:val="00A3092A"/>
    <w:rsid w:val="00A3400C"/>
    <w:rsid w:val="00A60BFE"/>
    <w:rsid w:val="00A65213"/>
    <w:rsid w:val="00A91A23"/>
    <w:rsid w:val="00A92183"/>
    <w:rsid w:val="00A9365C"/>
    <w:rsid w:val="00AB3C4E"/>
    <w:rsid w:val="00AD41F1"/>
    <w:rsid w:val="00AE2DC0"/>
    <w:rsid w:val="00AE346B"/>
    <w:rsid w:val="00AE4D70"/>
    <w:rsid w:val="00B01B2B"/>
    <w:rsid w:val="00B10219"/>
    <w:rsid w:val="00B10AFF"/>
    <w:rsid w:val="00B21D3F"/>
    <w:rsid w:val="00B232DE"/>
    <w:rsid w:val="00B52CB7"/>
    <w:rsid w:val="00B66A76"/>
    <w:rsid w:val="00B73A91"/>
    <w:rsid w:val="00B82154"/>
    <w:rsid w:val="00B87696"/>
    <w:rsid w:val="00B9456E"/>
    <w:rsid w:val="00BA7F46"/>
    <w:rsid w:val="00BD34E1"/>
    <w:rsid w:val="00BD7E6D"/>
    <w:rsid w:val="00C14BB3"/>
    <w:rsid w:val="00C2321B"/>
    <w:rsid w:val="00C24130"/>
    <w:rsid w:val="00C24E5B"/>
    <w:rsid w:val="00C43B4F"/>
    <w:rsid w:val="00C477D1"/>
    <w:rsid w:val="00C556D8"/>
    <w:rsid w:val="00CC23BF"/>
    <w:rsid w:val="00CC5938"/>
    <w:rsid w:val="00CD040D"/>
    <w:rsid w:val="00CD3786"/>
    <w:rsid w:val="00CD37A4"/>
    <w:rsid w:val="00CD7257"/>
    <w:rsid w:val="00CE3EC2"/>
    <w:rsid w:val="00CE6979"/>
    <w:rsid w:val="00CF3418"/>
    <w:rsid w:val="00CF6F5C"/>
    <w:rsid w:val="00D11A75"/>
    <w:rsid w:val="00D154AA"/>
    <w:rsid w:val="00D163DB"/>
    <w:rsid w:val="00D329FE"/>
    <w:rsid w:val="00D330A5"/>
    <w:rsid w:val="00D353AB"/>
    <w:rsid w:val="00D37046"/>
    <w:rsid w:val="00D37826"/>
    <w:rsid w:val="00D51056"/>
    <w:rsid w:val="00D6156C"/>
    <w:rsid w:val="00D650C2"/>
    <w:rsid w:val="00D6668D"/>
    <w:rsid w:val="00D75DAD"/>
    <w:rsid w:val="00D80D02"/>
    <w:rsid w:val="00D86962"/>
    <w:rsid w:val="00D91F55"/>
    <w:rsid w:val="00D94439"/>
    <w:rsid w:val="00DA0E7F"/>
    <w:rsid w:val="00DA45A5"/>
    <w:rsid w:val="00DC2E91"/>
    <w:rsid w:val="00DD3365"/>
    <w:rsid w:val="00E00DA9"/>
    <w:rsid w:val="00E15A3D"/>
    <w:rsid w:val="00E21D5A"/>
    <w:rsid w:val="00E23F26"/>
    <w:rsid w:val="00E36B5B"/>
    <w:rsid w:val="00E467B9"/>
    <w:rsid w:val="00E62046"/>
    <w:rsid w:val="00E7523A"/>
    <w:rsid w:val="00E80635"/>
    <w:rsid w:val="00E839CC"/>
    <w:rsid w:val="00E87CEA"/>
    <w:rsid w:val="00EB2DB3"/>
    <w:rsid w:val="00EB39B2"/>
    <w:rsid w:val="00EB5FDF"/>
    <w:rsid w:val="00EC07DC"/>
    <w:rsid w:val="00EC5772"/>
    <w:rsid w:val="00EE2589"/>
    <w:rsid w:val="00EE3F61"/>
    <w:rsid w:val="00EF55B8"/>
    <w:rsid w:val="00F0672A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  <w:rsid w:val="209571FF"/>
    <w:rsid w:val="2921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6">
    <w:name w:val="header"/>
    <w:basedOn w:val="1"/>
    <w:link w:val="9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pl-PL" w:eastAsia="en-US" w:bidi="ar-SA"/>
    </w:rPr>
  </w:style>
  <w:style w:type="character" w:customStyle="1" w:styleId="9">
    <w:name w:val="Nagłówek Znak"/>
    <w:basedOn w:val="2"/>
    <w:link w:val="6"/>
    <w:qFormat/>
    <w:uiPriority w:val="99"/>
  </w:style>
  <w:style w:type="character" w:customStyle="1" w:styleId="10">
    <w:name w:val="Stopka Znak"/>
    <w:basedOn w:val="2"/>
    <w:link w:val="5"/>
    <w:qFormat/>
    <w:uiPriority w:val="99"/>
  </w:style>
  <w:style w:type="character" w:styleId="11">
    <w:name w:val="Placeholder Text"/>
    <w:basedOn w:val="2"/>
    <w:semiHidden/>
    <w:uiPriority w:val="99"/>
    <w:rPr>
      <w:color w:val="808080"/>
    </w:rPr>
  </w:style>
  <w:style w:type="character" w:customStyle="1" w:styleId="12">
    <w:name w:val="Tekst dymka Znak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C9F7-D7BD-4DA4-9683-0CE1C04AEC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708</Words>
  <Characters>4252</Characters>
  <Lines>35</Lines>
  <Paragraphs>9</Paragraphs>
  <TotalTime>0</TotalTime>
  <ScaleCrop>false</ScaleCrop>
  <LinksUpToDate>false</LinksUpToDate>
  <CharactersWithSpaces>4951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2024-07-15T08:57:00Z</dcterms:created>
  <dc:creator>Anna Kuczyńska;Elżbieta Cieślak</dc:creator>
  <cp:lastModifiedBy>KaŚ ka</cp:lastModifiedBy>
  <cp:lastPrinted>2022-09-22T07:16:00Z</cp:lastPrinted>
  <dcterms:modified xsi:type="dcterms:W3CDTF">2024-11-04T11:22:28Z</dcterms:modified>
  <dc:title>Zakres czynności w ramach usług asystenta do Programu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1045-12.2.0.18607</vt:lpwstr>
  </property>
  <property fmtid="{D5CDD505-2E9C-101B-9397-08002B2CF9AE}" pid="3" name="ICV">
    <vt:lpwstr>EDA365B2CB4944A197B6970930CDCDCA_12</vt:lpwstr>
  </property>
</Properties>
</file>